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2BB80B50"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0D37E3">
        <w:rPr>
          <w:b/>
          <w:noProof/>
          <w:sz w:val="24"/>
        </w:rPr>
        <w:t>112</w:t>
      </w:r>
      <w:r>
        <w:rPr>
          <w:b/>
          <w:noProof/>
          <w:sz w:val="24"/>
        </w:rPr>
        <w:tab/>
      </w:r>
      <w:r w:rsidRPr="0011049A">
        <w:rPr>
          <w:b/>
          <w:noProof/>
          <w:sz w:val="24"/>
        </w:rPr>
        <w:t>R4-24</w:t>
      </w:r>
      <w:r w:rsidR="007035D0">
        <w:rPr>
          <w:b/>
          <w:noProof/>
          <w:sz w:val="24"/>
        </w:rPr>
        <w:t>11696</w:t>
      </w:r>
    </w:p>
    <w:p w14:paraId="63C63B34" w14:textId="67BD552F" w:rsidR="001512D7" w:rsidRPr="00566BC5" w:rsidRDefault="00CF035E" w:rsidP="00E40D32">
      <w:pPr>
        <w:pStyle w:val="a4"/>
        <w:tabs>
          <w:tab w:val="left" w:pos="5265"/>
        </w:tabs>
        <w:outlineLvl w:val="0"/>
        <w:rPr>
          <w:b w:val="0"/>
          <w:sz w:val="24"/>
        </w:rPr>
      </w:pPr>
      <w:r w:rsidRPr="00CF035E">
        <w:rPr>
          <w:rFonts w:eastAsia="宋体"/>
          <w:sz w:val="24"/>
          <w:szCs w:val="24"/>
        </w:rPr>
        <w:t>Maastricht, Netherlands, 19th – 23rd August, 2024</w:t>
      </w:r>
      <w:r w:rsidR="00CE0BDC">
        <w:rPr>
          <w:rFonts w:cs="Arial"/>
          <w:sz w:val="24"/>
        </w:rPr>
        <w:br/>
      </w:r>
    </w:p>
    <w:p w14:paraId="46DA2A95" w14:textId="3F80C8C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n NTN UE OTA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955C5A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D37E3">
        <w:rPr>
          <w:rFonts w:ascii="Arial" w:hAnsi="Arial" w:cs="Arial"/>
          <w:b/>
        </w:rPr>
        <w:t>8.12</w:t>
      </w:r>
      <w:r w:rsidR="006C2B12">
        <w:rPr>
          <w:rFonts w:ascii="Arial" w:hAnsi="Arial" w:cs="Arial"/>
          <w:b/>
        </w:rPr>
        <w:t>.2</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4BAAAE55" w14:textId="12AEF9E0" w:rsidR="007C4988" w:rsidRPr="00AB198D" w:rsidRDefault="007C4988" w:rsidP="00CD53A8">
      <w:pPr>
        <w:rPr>
          <w:lang w:val="en-US" w:eastAsia="zh-CN"/>
        </w:rPr>
      </w:pPr>
      <w:r>
        <w:rPr>
          <w:rFonts w:hint="eastAsia"/>
          <w:lang w:val="en-US" w:eastAsia="zh-CN"/>
        </w:rPr>
        <w:t>I</w:t>
      </w:r>
      <w:r>
        <w:rPr>
          <w:lang w:val="en-US" w:eastAsia="zh-CN"/>
        </w:rPr>
        <w:t xml:space="preserve">n </w:t>
      </w:r>
      <w:r w:rsidR="00A8668A">
        <w:rPr>
          <w:lang w:val="en-US" w:eastAsia="zh-CN"/>
        </w:rPr>
        <w:t>last RAN4 meeting, the usage scenarios</w:t>
      </w:r>
      <w:r w:rsidR="00CD53A8">
        <w:rPr>
          <w:lang w:val="en-US" w:eastAsia="zh-CN"/>
        </w:rPr>
        <w:t xml:space="preserve"> and </w:t>
      </w:r>
      <w:r w:rsidR="00A8668A">
        <w:rPr>
          <w:lang w:val="en-US" w:eastAsia="zh-CN"/>
        </w:rPr>
        <w:t>performance metric</w:t>
      </w:r>
      <w:r w:rsidR="00CD53A8">
        <w:rPr>
          <w:lang w:val="en-US" w:eastAsia="zh-CN"/>
        </w:rPr>
        <w:t xml:space="preserve"> for NTN UE OTA test have been extensively discussed but no conclusion yet. </w:t>
      </w:r>
      <w:r>
        <w:rPr>
          <w:rFonts w:hint="eastAsia"/>
          <w:lang w:val="en-US" w:eastAsia="zh-CN"/>
        </w:rPr>
        <w:t>I</w:t>
      </w:r>
      <w:r>
        <w:rPr>
          <w:lang w:val="en-US" w:eastAsia="zh-CN"/>
        </w:rPr>
        <w:t xml:space="preserve">n this contribution, we </w:t>
      </w:r>
      <w:r w:rsidR="00A8668A">
        <w:rPr>
          <w:lang w:val="en-US" w:eastAsia="zh-CN"/>
        </w:rPr>
        <w:t>further discuss usage scenarios and performance metric</w:t>
      </w:r>
      <w:r>
        <w:rPr>
          <w:lang w:val="en-US" w:eastAsia="zh-CN"/>
        </w:rPr>
        <w:t>.</w:t>
      </w:r>
    </w:p>
    <w:p w14:paraId="65A85401" w14:textId="4ADBC656" w:rsidR="00962566" w:rsidRDefault="000A567D" w:rsidP="00E33B8C">
      <w:pPr>
        <w:pStyle w:val="1"/>
      </w:pPr>
      <w:r>
        <w:t xml:space="preserve">2. </w:t>
      </w:r>
      <w:r>
        <w:tab/>
      </w:r>
      <w:r w:rsidR="002A1C01">
        <w:t>Discussion</w:t>
      </w:r>
    </w:p>
    <w:p w14:paraId="249A1B19" w14:textId="3568D5D7" w:rsidR="00A5585E" w:rsidRDefault="00CD53A8" w:rsidP="00677DDF">
      <w:pPr>
        <w:rPr>
          <w:lang w:eastAsia="zh-CN"/>
        </w:rPr>
      </w:pPr>
      <w:r>
        <w:rPr>
          <w:lang w:eastAsia="zh-CN"/>
        </w:rPr>
        <w:t>For usage scenarios, the pure free space option was excluded and other options on the table are as following [1, R4-2409931]</w:t>
      </w:r>
    </w:p>
    <w:tbl>
      <w:tblPr>
        <w:tblStyle w:val="af0"/>
        <w:tblW w:w="0" w:type="auto"/>
        <w:tblLook w:val="04A0" w:firstRow="1" w:lastRow="0" w:firstColumn="1" w:lastColumn="0" w:noHBand="0" w:noVBand="1"/>
      </w:tblPr>
      <w:tblGrid>
        <w:gridCol w:w="9622"/>
      </w:tblGrid>
      <w:tr w:rsidR="00A5585E" w14:paraId="7AA75196" w14:textId="77777777" w:rsidTr="00A5585E">
        <w:tc>
          <w:tcPr>
            <w:tcW w:w="9622" w:type="dxa"/>
          </w:tcPr>
          <w:p w14:paraId="3052085C" w14:textId="77777777" w:rsidR="00CD53A8" w:rsidRDefault="00CD53A8" w:rsidP="00CD53A8">
            <w:pPr>
              <w:rPr>
                <w:b/>
                <w:u w:val="single"/>
                <w:lang w:eastAsia="zh-CN"/>
              </w:rPr>
            </w:pPr>
            <w:r>
              <w:rPr>
                <w:b/>
                <w:u w:val="single"/>
              </w:rPr>
              <w:t xml:space="preserve">Issue </w:t>
            </w:r>
            <w:r>
              <w:rPr>
                <w:rFonts w:hint="eastAsia"/>
                <w:b/>
                <w:u w:val="single"/>
                <w:lang w:eastAsia="zh-CN"/>
              </w:rPr>
              <w:t>3</w:t>
            </w:r>
            <w:r>
              <w:rPr>
                <w:b/>
                <w:u w:val="single"/>
              </w:rPr>
              <w:t>-1-</w:t>
            </w:r>
            <w:r>
              <w:rPr>
                <w:rFonts w:hint="eastAsia"/>
                <w:b/>
                <w:u w:val="single"/>
                <w:lang w:eastAsia="zh-CN"/>
              </w:rPr>
              <w:t>6</w:t>
            </w:r>
            <w:r>
              <w:rPr>
                <w:b/>
                <w:u w:val="single"/>
              </w:rPr>
              <w:t xml:space="preserve">: </w:t>
            </w:r>
            <w:r>
              <w:rPr>
                <w:rFonts w:hint="eastAsia"/>
                <w:b/>
                <w:u w:val="single"/>
                <w:lang w:eastAsia="zh-CN"/>
              </w:rPr>
              <w:t xml:space="preserve">Usage scenarios for NR-NTN and IoT-NTN handheld UE </w:t>
            </w:r>
          </w:p>
          <w:p w14:paraId="56177395" w14:textId="77777777" w:rsidR="00CD53A8" w:rsidRPr="00E01ABC" w:rsidRDefault="00CD53A8" w:rsidP="00CD53A8">
            <w:pPr>
              <w:spacing w:after="120"/>
              <w:rPr>
                <w:b/>
                <w:bCs/>
                <w:szCs w:val="24"/>
                <w:lang w:eastAsia="zh-CN"/>
              </w:rPr>
            </w:pPr>
            <w:r w:rsidRPr="00E01ABC">
              <w:rPr>
                <w:rFonts w:hint="eastAsia"/>
                <w:b/>
                <w:bCs/>
                <w:szCs w:val="24"/>
                <w:lang w:eastAsia="zh-CN"/>
              </w:rPr>
              <w:t>Agreements</w:t>
            </w:r>
          </w:p>
          <w:p w14:paraId="5CBA03E1" w14:textId="77777777" w:rsidR="00CD53A8" w:rsidRPr="003C22C3" w:rsidRDefault="00CD53A8" w:rsidP="00CD53A8">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RAN4 further discuss prioritized usage scenarios. Free space only is not considered.</w:t>
            </w:r>
          </w:p>
          <w:p w14:paraId="6733A607" w14:textId="77777777" w:rsidR="00CD53A8" w:rsidRPr="003C22C3" w:rsidRDefault="00CD53A8" w:rsidP="00CD53A8">
            <w:pPr>
              <w:pStyle w:val="af8"/>
              <w:numPr>
                <w:ilvl w:val="2"/>
                <w:numId w:val="2"/>
              </w:numPr>
              <w:spacing w:after="120"/>
              <w:ind w:firstLineChars="0"/>
              <w:rPr>
                <w:rFonts w:eastAsia="宋体"/>
                <w:szCs w:val="24"/>
                <w:lang w:eastAsia="zh-CN"/>
              </w:rPr>
            </w:pPr>
            <w:r w:rsidRPr="003C22C3">
              <w:rPr>
                <w:rFonts w:eastAsia="宋体" w:hint="eastAsia"/>
                <w:szCs w:val="24"/>
                <w:lang w:eastAsia="zh-CN"/>
              </w:rPr>
              <w:t>Option</w:t>
            </w:r>
            <w:r w:rsidRPr="003C22C3">
              <w:rPr>
                <w:rFonts w:eastAsia="宋体"/>
                <w:szCs w:val="24"/>
                <w:lang w:eastAsia="zh-CN"/>
              </w:rPr>
              <w:t xml:space="preserve"> 1: </w:t>
            </w:r>
            <w:r w:rsidRPr="003C22C3">
              <w:rPr>
                <w:rFonts w:eastAsia="宋体" w:hint="eastAsia"/>
                <w:szCs w:val="24"/>
                <w:lang w:eastAsia="zh-CN"/>
              </w:rPr>
              <w:t>P</w:t>
            </w:r>
            <w:r w:rsidRPr="003C22C3">
              <w:rPr>
                <w:rFonts w:eastAsia="宋体"/>
                <w:szCs w:val="24"/>
                <w:lang w:eastAsia="zh-CN"/>
              </w:rPr>
              <w:t xml:space="preserve">rioritize the browsing mode (with hand phantom) </w:t>
            </w:r>
          </w:p>
          <w:p w14:paraId="43754BD6" w14:textId="77777777" w:rsidR="00CD53A8" w:rsidRPr="003C22C3" w:rsidRDefault="00CD53A8" w:rsidP="00CD53A8">
            <w:pPr>
              <w:pStyle w:val="af8"/>
              <w:numPr>
                <w:ilvl w:val="2"/>
                <w:numId w:val="2"/>
              </w:numPr>
              <w:spacing w:after="120"/>
              <w:ind w:firstLineChars="0"/>
              <w:rPr>
                <w:rFonts w:eastAsia="宋体"/>
                <w:szCs w:val="24"/>
                <w:lang w:eastAsia="zh-CN"/>
              </w:rPr>
            </w:pPr>
            <w:r w:rsidRPr="003C22C3">
              <w:rPr>
                <w:rFonts w:eastAsia="宋体" w:hint="eastAsia"/>
                <w:szCs w:val="24"/>
                <w:lang w:eastAsia="zh-CN"/>
              </w:rPr>
              <w:t>Option</w:t>
            </w:r>
            <w:r w:rsidRPr="003C22C3">
              <w:rPr>
                <w:rFonts w:eastAsia="宋体"/>
                <w:szCs w:val="24"/>
                <w:lang w:eastAsia="zh-CN"/>
              </w:rPr>
              <w:t xml:space="preserve"> </w:t>
            </w:r>
            <w:r w:rsidRPr="003C22C3">
              <w:rPr>
                <w:rFonts w:eastAsia="宋体" w:hint="eastAsia"/>
                <w:szCs w:val="24"/>
                <w:lang w:eastAsia="zh-CN"/>
              </w:rPr>
              <w:t>2</w:t>
            </w:r>
            <w:r w:rsidRPr="003C22C3">
              <w:rPr>
                <w:rFonts w:eastAsia="宋体"/>
                <w:szCs w:val="24"/>
                <w:lang w:eastAsia="zh-CN"/>
              </w:rPr>
              <w:t xml:space="preserve">: </w:t>
            </w:r>
            <w:r w:rsidRPr="003C22C3">
              <w:rPr>
                <w:rFonts w:eastAsia="宋体" w:hint="eastAsia"/>
                <w:szCs w:val="24"/>
                <w:lang w:eastAsia="zh-CN"/>
              </w:rPr>
              <w:t>P</w:t>
            </w:r>
            <w:r w:rsidRPr="003C22C3">
              <w:rPr>
                <w:rFonts w:eastAsia="宋体"/>
                <w:szCs w:val="24"/>
                <w:lang w:eastAsia="zh-CN"/>
              </w:rPr>
              <w:t xml:space="preserve">rioritize the browsing mode (with hand phantom) </w:t>
            </w:r>
            <w:r w:rsidRPr="003C22C3">
              <w:rPr>
                <w:rFonts w:eastAsia="宋体" w:hint="eastAsia"/>
                <w:szCs w:val="24"/>
                <w:lang w:eastAsia="zh-CN"/>
              </w:rPr>
              <w:t>and Free Space</w:t>
            </w:r>
          </w:p>
          <w:p w14:paraId="05EB1CCC" w14:textId="77777777" w:rsidR="00CD53A8" w:rsidRPr="003C22C3" w:rsidRDefault="00CD53A8" w:rsidP="00CD53A8">
            <w:pPr>
              <w:pStyle w:val="af8"/>
              <w:numPr>
                <w:ilvl w:val="2"/>
                <w:numId w:val="2"/>
              </w:numPr>
              <w:spacing w:after="120"/>
              <w:ind w:firstLineChars="0"/>
              <w:rPr>
                <w:rFonts w:eastAsia="宋体"/>
                <w:szCs w:val="24"/>
                <w:lang w:eastAsia="zh-CN"/>
              </w:rPr>
            </w:pPr>
            <w:r w:rsidRPr="003C22C3">
              <w:rPr>
                <w:rFonts w:hint="eastAsia"/>
                <w:lang w:eastAsia="zh-CN"/>
              </w:rPr>
              <w:t xml:space="preserve">Option 3: Prioritize browsing mode </w:t>
            </w:r>
            <w:r w:rsidRPr="003C22C3">
              <w:rPr>
                <w:rFonts w:eastAsia="宋体"/>
                <w:szCs w:val="24"/>
                <w:lang w:eastAsia="zh-CN"/>
              </w:rPr>
              <w:t>(with hand phantom)</w:t>
            </w:r>
            <w:r w:rsidRPr="003C22C3">
              <w:rPr>
                <w:rFonts w:eastAsia="宋体" w:hint="eastAsia"/>
                <w:szCs w:val="24"/>
                <w:lang w:eastAsia="zh-CN"/>
              </w:rPr>
              <w:t xml:space="preserve"> </w:t>
            </w:r>
            <w:r w:rsidRPr="003C22C3">
              <w:rPr>
                <w:rFonts w:hint="eastAsia"/>
                <w:lang w:eastAsia="zh-CN"/>
              </w:rPr>
              <w:t>and talk mode (</w:t>
            </w:r>
            <w:r w:rsidRPr="003C22C3">
              <w:rPr>
                <w:lang w:eastAsia="zh-CN"/>
              </w:rPr>
              <w:t>Head+Hand</w:t>
            </w:r>
            <w:r w:rsidRPr="003C22C3">
              <w:rPr>
                <w:rFonts w:hint="eastAsia"/>
                <w:lang w:eastAsia="zh-CN"/>
              </w:rPr>
              <w:t>)</w:t>
            </w:r>
          </w:p>
          <w:p w14:paraId="27BC7F99" w14:textId="77777777" w:rsidR="00CD53A8" w:rsidRPr="003C22C3" w:rsidRDefault="00CD53A8" w:rsidP="00CD53A8">
            <w:pPr>
              <w:pStyle w:val="af8"/>
              <w:numPr>
                <w:ilvl w:val="2"/>
                <w:numId w:val="2"/>
              </w:numPr>
              <w:spacing w:after="120"/>
              <w:ind w:firstLineChars="0"/>
              <w:rPr>
                <w:rFonts w:eastAsia="宋体"/>
                <w:szCs w:val="24"/>
                <w:lang w:eastAsia="zh-CN"/>
              </w:rPr>
            </w:pPr>
            <w:r w:rsidRPr="003C22C3">
              <w:rPr>
                <w:rFonts w:hint="eastAsia"/>
                <w:lang w:eastAsia="zh-CN"/>
              </w:rPr>
              <w:t xml:space="preserve">Option 4: Prioritize Head+Hand talk mode, hand </w:t>
            </w:r>
            <w:r w:rsidRPr="003C22C3">
              <w:rPr>
                <w:lang w:eastAsia="zh-CN"/>
              </w:rPr>
              <w:t>only</w:t>
            </w:r>
            <w:r w:rsidRPr="003C22C3">
              <w:rPr>
                <w:rFonts w:hint="eastAsia"/>
                <w:lang w:eastAsia="zh-CN"/>
              </w:rPr>
              <w:t xml:space="preserve"> browsing mode and talk mode (new positioning guideline), and Free Space</w:t>
            </w:r>
          </w:p>
          <w:p w14:paraId="0577E0FC" w14:textId="77777777" w:rsidR="00CD53A8" w:rsidRPr="003C22C3" w:rsidRDefault="00CD53A8" w:rsidP="00CD53A8">
            <w:pPr>
              <w:pStyle w:val="af8"/>
              <w:numPr>
                <w:ilvl w:val="2"/>
                <w:numId w:val="2"/>
              </w:numPr>
              <w:spacing w:after="120"/>
              <w:ind w:firstLineChars="0"/>
              <w:rPr>
                <w:rFonts w:eastAsia="宋体"/>
                <w:dstrike/>
                <w:szCs w:val="24"/>
                <w:lang w:eastAsia="zh-CN"/>
              </w:rPr>
            </w:pPr>
            <w:r w:rsidRPr="003C22C3">
              <w:rPr>
                <w:rFonts w:eastAsia="宋体" w:hint="eastAsia"/>
                <w:dstrike/>
                <w:szCs w:val="24"/>
                <w:lang w:eastAsia="zh-CN"/>
              </w:rPr>
              <w:t>Option</w:t>
            </w:r>
            <w:r w:rsidRPr="003C22C3">
              <w:rPr>
                <w:rFonts w:eastAsia="宋体"/>
                <w:dstrike/>
                <w:szCs w:val="24"/>
                <w:lang w:eastAsia="zh-CN"/>
              </w:rPr>
              <w:t xml:space="preserve"> </w:t>
            </w:r>
            <w:r w:rsidRPr="003C22C3">
              <w:rPr>
                <w:rFonts w:eastAsia="宋体" w:hint="eastAsia"/>
                <w:dstrike/>
                <w:szCs w:val="24"/>
                <w:lang w:eastAsia="zh-CN"/>
              </w:rPr>
              <w:t>5</w:t>
            </w:r>
            <w:r w:rsidRPr="003C22C3">
              <w:rPr>
                <w:rFonts w:eastAsia="宋体"/>
                <w:dstrike/>
                <w:szCs w:val="24"/>
                <w:lang w:eastAsia="zh-CN"/>
              </w:rPr>
              <w:t xml:space="preserve">: </w:t>
            </w:r>
            <w:r w:rsidRPr="003C22C3">
              <w:rPr>
                <w:rFonts w:eastAsia="宋体" w:hint="eastAsia"/>
                <w:dstrike/>
                <w:szCs w:val="24"/>
                <w:lang w:eastAsia="zh-CN"/>
              </w:rPr>
              <w:t>P</w:t>
            </w:r>
            <w:r w:rsidRPr="003C22C3">
              <w:rPr>
                <w:rFonts w:eastAsia="宋体"/>
                <w:dstrike/>
                <w:szCs w:val="24"/>
                <w:lang w:eastAsia="zh-CN"/>
              </w:rPr>
              <w:t xml:space="preserve">rioritize </w:t>
            </w:r>
            <w:r w:rsidRPr="003C22C3">
              <w:rPr>
                <w:rFonts w:eastAsia="宋体" w:hint="eastAsia"/>
                <w:dstrike/>
                <w:szCs w:val="24"/>
                <w:lang w:eastAsia="zh-CN"/>
              </w:rPr>
              <w:t>Free Space mode only</w:t>
            </w:r>
          </w:p>
          <w:p w14:paraId="01E649BC" w14:textId="0A305AB2" w:rsidR="00A5585E" w:rsidRPr="00A5585E" w:rsidRDefault="00A5585E" w:rsidP="00CD53A8">
            <w:pPr>
              <w:spacing w:after="120"/>
              <w:rPr>
                <w:lang w:eastAsia="zh-CN"/>
              </w:rPr>
            </w:pPr>
            <w:r w:rsidRPr="00CD53A8">
              <w:rPr>
                <w:rFonts w:eastAsia="宋体" w:hint="eastAsia"/>
                <w:b/>
                <w:bCs/>
                <w:szCs w:val="24"/>
                <w:lang w:eastAsia="zh-CN"/>
              </w:rPr>
              <w:t xml:space="preserve"> </w:t>
            </w:r>
          </w:p>
        </w:tc>
      </w:tr>
    </w:tbl>
    <w:p w14:paraId="09C7CA30" w14:textId="77777777" w:rsidR="00A5585E" w:rsidRDefault="00A5585E" w:rsidP="00677DDF">
      <w:pPr>
        <w:rPr>
          <w:lang w:eastAsia="zh-CN"/>
        </w:rPr>
      </w:pPr>
    </w:p>
    <w:p w14:paraId="681B6B10" w14:textId="36E22461" w:rsidR="0065434A" w:rsidRDefault="00C217DC" w:rsidP="00677DDF">
      <w:pPr>
        <w:rPr>
          <w:rFonts w:eastAsiaTheme="minorEastAsia"/>
          <w:lang w:eastAsia="zh-CN"/>
        </w:rPr>
      </w:pPr>
      <w:r>
        <w:rPr>
          <w:rFonts w:eastAsiaTheme="minorEastAsia" w:hint="eastAsia"/>
          <w:lang w:eastAsia="zh-CN"/>
        </w:rPr>
        <w:t>I</w:t>
      </w:r>
      <w:r>
        <w:rPr>
          <w:rFonts w:eastAsiaTheme="minorEastAsia"/>
          <w:lang w:eastAsia="zh-CN"/>
        </w:rPr>
        <w:t>t is common understanding that NTN communication is important for emergency and life critical scenarios, users tend to avoid talk mode for better satellite signal, instead, to perform voice call under free space or browsing mode via loud speaker. For many commercial mobile phones supporting NTN communications, there is often software assistant function to guide user how to hold the UE, obviously talk mode is not applicable for such cases.</w:t>
      </w:r>
    </w:p>
    <w:p w14:paraId="1C9A5CC8" w14:textId="017CDB70" w:rsidR="00CD53A8" w:rsidRDefault="00CD53A8" w:rsidP="00677DDF">
      <w:pPr>
        <w:rPr>
          <w:rFonts w:eastAsiaTheme="minorEastAsia"/>
          <w:lang w:eastAsia="zh-CN"/>
        </w:rPr>
      </w:pPr>
      <w:r>
        <w:rPr>
          <w:rFonts w:eastAsiaTheme="minorEastAsia" w:hint="eastAsia"/>
          <w:lang w:eastAsia="zh-CN"/>
        </w:rPr>
        <w:t>Moreover</w:t>
      </w:r>
      <w:r>
        <w:rPr>
          <w:rFonts w:eastAsiaTheme="minorEastAsia"/>
          <w:lang w:eastAsia="zh-CN"/>
        </w:rPr>
        <w:t xml:space="preserve">, there would be trade-off between different scenarios in antenna design. If antenna for NTN is designed for balanced performance for both talk mode and browse mode, the OTA performance for browse mode which is the most important scenario would not be </w:t>
      </w:r>
      <w:r w:rsidR="006643C5">
        <w:rPr>
          <w:rFonts w:eastAsiaTheme="minorEastAsia"/>
          <w:lang w:eastAsia="zh-CN"/>
        </w:rPr>
        <w:t>optimal</w:t>
      </w:r>
      <w:r>
        <w:rPr>
          <w:rFonts w:eastAsiaTheme="minorEastAsia"/>
          <w:lang w:eastAsia="zh-CN"/>
        </w:rPr>
        <w:t>.</w:t>
      </w:r>
    </w:p>
    <w:p w14:paraId="40036962" w14:textId="07BDD145" w:rsidR="00C217DC" w:rsidRDefault="00C217DC" w:rsidP="00677DDF">
      <w:pPr>
        <w:rPr>
          <w:rFonts w:eastAsiaTheme="minorEastAsia"/>
          <w:lang w:eastAsia="zh-CN"/>
        </w:rPr>
      </w:pPr>
      <w:r>
        <w:rPr>
          <w:rFonts w:eastAsiaTheme="minorEastAsia"/>
          <w:lang w:eastAsia="zh-CN"/>
        </w:rPr>
        <w:t xml:space="preserve">Based on above observations, </w:t>
      </w:r>
      <w:r w:rsidR="006643C5">
        <w:rPr>
          <w:rFonts w:eastAsiaTheme="minorEastAsia"/>
          <w:lang w:eastAsia="zh-CN"/>
        </w:rPr>
        <w:t>the browsing mode (with hand phantom) should be prioritized for NTN UE OTA testing.</w:t>
      </w:r>
    </w:p>
    <w:p w14:paraId="622214F7" w14:textId="6388F786" w:rsidR="00C217DC" w:rsidRDefault="00C217DC" w:rsidP="00C217DC">
      <w:pPr>
        <w:spacing w:after="120"/>
        <w:ind w:left="1418" w:hanging="1418"/>
        <w:rPr>
          <w:lang w:eastAsia="zh-CN"/>
        </w:rPr>
      </w:pPr>
      <w:r>
        <w:rPr>
          <w:b/>
          <w:bCs/>
        </w:rPr>
        <w:t xml:space="preserve">Proposal </w:t>
      </w:r>
      <w:r w:rsidR="006643C5">
        <w:rPr>
          <w:b/>
          <w:bCs/>
        </w:rPr>
        <w:t>1</w:t>
      </w:r>
      <w:r w:rsidRPr="00DF1B01">
        <w:rPr>
          <w:b/>
          <w:bCs/>
        </w:rPr>
        <w:t>:</w:t>
      </w:r>
      <w:r w:rsidRPr="00DF1B01">
        <w:rPr>
          <w:b/>
          <w:bCs/>
        </w:rPr>
        <w:tab/>
      </w:r>
      <w:r w:rsidR="006643C5" w:rsidRPr="006643C5">
        <w:rPr>
          <w:b/>
          <w:lang w:eastAsia="zh-CN"/>
        </w:rPr>
        <w:t>the browsing mode (with hand phantom) should be prioritized for NTN UE OTA testing.</w:t>
      </w:r>
    </w:p>
    <w:p w14:paraId="1E673502" w14:textId="0ACE7BAE" w:rsidR="008C1BAA" w:rsidRDefault="008C1BAA" w:rsidP="008C1BAA">
      <w:pPr>
        <w:rPr>
          <w:lang w:eastAsia="zh-CN"/>
        </w:rPr>
      </w:pPr>
      <w:r>
        <w:rPr>
          <w:lang w:eastAsia="zh-CN"/>
        </w:rPr>
        <w:t xml:space="preserve">For performance metrics, the </w:t>
      </w:r>
      <w:r w:rsidR="00764C9E">
        <w:rPr>
          <w:lang w:eastAsia="zh-CN"/>
        </w:rPr>
        <w:t xml:space="preserve">single point metric </w:t>
      </w:r>
      <w:proofErr w:type="gramStart"/>
      <w:r w:rsidR="00764C9E">
        <w:rPr>
          <w:lang w:eastAsia="zh-CN"/>
        </w:rPr>
        <w:t>i.e.</w:t>
      </w:r>
      <w:proofErr w:type="gramEnd"/>
      <w:r w:rsidR="00764C9E">
        <w:rPr>
          <w:lang w:eastAsia="zh-CN"/>
        </w:rPr>
        <w:t xml:space="preserve"> peak EIRP/EIS was excluded</w:t>
      </w:r>
      <w:r>
        <w:rPr>
          <w:lang w:eastAsia="zh-CN"/>
        </w:rPr>
        <w:t xml:space="preserve"> and other options on the table are as following [1, R4-2409931]</w:t>
      </w:r>
    </w:p>
    <w:tbl>
      <w:tblPr>
        <w:tblStyle w:val="af0"/>
        <w:tblW w:w="0" w:type="auto"/>
        <w:tblLook w:val="04A0" w:firstRow="1" w:lastRow="0" w:firstColumn="1" w:lastColumn="0" w:noHBand="0" w:noVBand="1"/>
      </w:tblPr>
      <w:tblGrid>
        <w:gridCol w:w="9622"/>
      </w:tblGrid>
      <w:tr w:rsidR="008C1BAA" w14:paraId="07CCFA3F" w14:textId="77777777" w:rsidTr="003822E6">
        <w:tc>
          <w:tcPr>
            <w:tcW w:w="9622" w:type="dxa"/>
          </w:tcPr>
          <w:p w14:paraId="3711252A" w14:textId="77777777" w:rsidR="00764C9E" w:rsidRDefault="00764C9E" w:rsidP="00764C9E">
            <w:pPr>
              <w:rPr>
                <w:b/>
                <w:u w:val="single"/>
              </w:rPr>
            </w:pPr>
            <w:bookmarkStart w:id="1" w:name="OLE_LINK46"/>
            <w:bookmarkStart w:id="2" w:name="OLE_LINK23"/>
            <w:bookmarkStart w:id="3" w:name="OLE_LINK28"/>
            <w:r>
              <w:rPr>
                <w:b/>
                <w:u w:val="single"/>
              </w:rPr>
              <w:t xml:space="preserve">Issue </w:t>
            </w:r>
            <w:r>
              <w:rPr>
                <w:rFonts w:hint="eastAsia"/>
                <w:b/>
                <w:u w:val="single"/>
                <w:lang w:eastAsia="zh-CN"/>
              </w:rPr>
              <w:t>3</w:t>
            </w:r>
            <w:r>
              <w:rPr>
                <w:b/>
                <w:u w:val="single"/>
              </w:rPr>
              <w:t>-2-</w:t>
            </w:r>
            <w:r>
              <w:rPr>
                <w:rFonts w:hint="eastAsia"/>
                <w:b/>
                <w:u w:val="single"/>
                <w:lang w:eastAsia="zh-CN"/>
              </w:rPr>
              <w:t>1</w:t>
            </w:r>
            <w:r>
              <w:rPr>
                <w:b/>
                <w:u w:val="single"/>
              </w:rPr>
              <w:t xml:space="preserve">: </w:t>
            </w:r>
            <w:r>
              <w:rPr>
                <w:rFonts w:hint="eastAsia"/>
                <w:b/>
                <w:u w:val="single"/>
                <w:lang w:eastAsia="zh-CN"/>
              </w:rPr>
              <w:t>C</w:t>
            </w:r>
            <w:r w:rsidRPr="00A914D2">
              <w:rPr>
                <w:b/>
                <w:u w:val="single"/>
                <w:lang w:eastAsia="zh-CN"/>
              </w:rPr>
              <w:t>ategorize</w:t>
            </w:r>
            <w:r>
              <w:rPr>
                <w:rFonts w:hint="eastAsia"/>
                <w:b/>
                <w:u w:val="single"/>
                <w:lang w:eastAsia="zh-CN"/>
              </w:rPr>
              <w:t>d performance metric for NR-NTN handheld</w:t>
            </w:r>
            <w:r>
              <w:rPr>
                <w:b/>
                <w:u w:val="single"/>
              </w:rPr>
              <w:t xml:space="preserve"> </w:t>
            </w:r>
          </w:p>
          <w:p w14:paraId="27CB7C83" w14:textId="77777777" w:rsidR="00764C9E" w:rsidRPr="003C5D78" w:rsidRDefault="00764C9E" w:rsidP="00764C9E">
            <w:pPr>
              <w:spacing w:after="120"/>
              <w:rPr>
                <w:b/>
                <w:bCs/>
                <w:szCs w:val="24"/>
                <w:lang w:eastAsia="zh-CN"/>
              </w:rPr>
            </w:pPr>
            <w:r w:rsidRPr="003C5D78">
              <w:rPr>
                <w:rFonts w:hint="eastAsia"/>
                <w:b/>
                <w:bCs/>
                <w:szCs w:val="24"/>
                <w:lang w:eastAsia="zh-CN"/>
              </w:rPr>
              <w:t>Agreements</w:t>
            </w:r>
          </w:p>
          <w:p w14:paraId="44746AE2" w14:textId="77777777" w:rsidR="00764C9E" w:rsidRDefault="00764C9E" w:rsidP="00764C9E">
            <w:pPr>
              <w:pStyle w:val="af8"/>
              <w:numPr>
                <w:ilvl w:val="0"/>
                <w:numId w:val="2"/>
              </w:numPr>
              <w:spacing w:after="120"/>
              <w:ind w:left="720" w:firstLineChars="0"/>
              <w:rPr>
                <w:rFonts w:eastAsia="宋体"/>
                <w:szCs w:val="24"/>
                <w:lang w:eastAsia="zh-CN"/>
              </w:rPr>
            </w:pPr>
            <w:r>
              <w:rPr>
                <w:rFonts w:eastAsia="宋体" w:hint="eastAsia"/>
                <w:szCs w:val="24"/>
                <w:lang w:eastAsia="zh-CN"/>
              </w:rPr>
              <w:t>RAN4 should not adopt direction 1, other directions are FFS</w:t>
            </w:r>
          </w:p>
          <w:p w14:paraId="413529E8" w14:textId="77777777" w:rsidR="00764C9E" w:rsidRPr="003C22C3" w:rsidRDefault="00764C9E" w:rsidP="00764C9E">
            <w:pPr>
              <w:pStyle w:val="af8"/>
              <w:numPr>
                <w:ilvl w:val="1"/>
                <w:numId w:val="2"/>
              </w:numPr>
              <w:spacing w:after="120"/>
              <w:ind w:left="1440" w:firstLineChars="0"/>
              <w:rPr>
                <w:rFonts w:eastAsia="宋体"/>
                <w:dstrike/>
                <w:szCs w:val="24"/>
                <w:lang w:eastAsia="zh-CN"/>
              </w:rPr>
            </w:pPr>
            <w:r w:rsidRPr="003C22C3">
              <w:rPr>
                <w:rFonts w:eastAsia="宋体" w:hint="eastAsia"/>
                <w:dstrike/>
                <w:szCs w:val="24"/>
                <w:lang w:eastAsia="zh-CN"/>
              </w:rPr>
              <w:t>Direction</w:t>
            </w:r>
            <w:r w:rsidRPr="003C22C3">
              <w:rPr>
                <w:rFonts w:eastAsia="宋体"/>
                <w:dstrike/>
                <w:szCs w:val="24"/>
                <w:lang w:eastAsia="zh-CN"/>
              </w:rPr>
              <w:t xml:space="preserve"> 1: </w:t>
            </w:r>
            <w:r w:rsidRPr="003C22C3">
              <w:rPr>
                <w:rFonts w:eastAsia="宋体" w:hint="eastAsia"/>
                <w:dstrike/>
                <w:szCs w:val="24"/>
                <w:lang w:eastAsia="zh-CN"/>
              </w:rPr>
              <w:t>Only single point performance metric, i.e., Peak EIRP/EIS</w:t>
            </w:r>
          </w:p>
          <w:bookmarkEnd w:id="1"/>
          <w:p w14:paraId="2F957FE6"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2</w:t>
            </w:r>
            <w:r w:rsidRPr="003C22C3">
              <w:rPr>
                <w:rFonts w:eastAsia="宋体"/>
                <w:szCs w:val="24"/>
                <w:lang w:eastAsia="zh-CN"/>
              </w:rPr>
              <w:t xml:space="preserve">: </w:t>
            </w:r>
            <w:r w:rsidRPr="003C22C3">
              <w:rPr>
                <w:rFonts w:eastAsia="宋体" w:hint="eastAsia"/>
                <w:szCs w:val="24"/>
                <w:lang w:eastAsia="zh-CN"/>
              </w:rPr>
              <w:t>Single point +</w:t>
            </w:r>
            <w:r w:rsidRPr="003C22C3">
              <w:rPr>
                <w:rFonts w:eastAsia="宋体"/>
                <w:szCs w:val="24"/>
                <w:lang w:eastAsia="zh-CN"/>
              </w:rPr>
              <w:t xml:space="preserve"> </w:t>
            </w:r>
            <w:r w:rsidRPr="003C22C3">
              <w:rPr>
                <w:rFonts w:eastAsia="宋体" w:hint="eastAsia"/>
                <w:szCs w:val="24"/>
                <w:lang w:eastAsia="zh-CN"/>
              </w:rPr>
              <w:t xml:space="preserve">measured </w:t>
            </w:r>
            <w:r w:rsidRPr="003C22C3">
              <w:rPr>
                <w:rFonts w:eastAsia="宋体"/>
                <w:szCs w:val="24"/>
                <w:lang w:eastAsia="zh-CN"/>
              </w:rPr>
              <w:t>full sphere</w:t>
            </w:r>
            <w:r w:rsidRPr="003C22C3">
              <w:rPr>
                <w:rFonts w:eastAsia="宋体" w:hint="eastAsia"/>
                <w:szCs w:val="24"/>
                <w:lang w:eastAsia="zh-CN"/>
              </w:rPr>
              <w:t xml:space="preserve"> (integrated or CDF), e.g., </w:t>
            </w:r>
          </w:p>
          <w:p w14:paraId="1558737F"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lastRenderedPageBreak/>
              <w:t xml:space="preserve">D2a, Peak EIRP/EIS+TRP/TRS, </w:t>
            </w:r>
          </w:p>
          <w:p w14:paraId="7D5399E9"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t>D2b, Peak EIRP/EIS+ full Spherical coverage CDF</w:t>
            </w:r>
          </w:p>
          <w:p w14:paraId="0B448A7D"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3</w:t>
            </w:r>
            <w:r w:rsidRPr="003C22C3">
              <w:rPr>
                <w:rFonts w:eastAsia="宋体"/>
                <w:szCs w:val="24"/>
                <w:lang w:eastAsia="zh-CN"/>
              </w:rPr>
              <w:t xml:space="preserve">: </w:t>
            </w:r>
            <w:r w:rsidRPr="003C22C3">
              <w:rPr>
                <w:rFonts w:eastAsia="宋体" w:hint="eastAsia"/>
                <w:szCs w:val="24"/>
                <w:lang w:eastAsia="zh-CN"/>
              </w:rPr>
              <w:t>Single point +</w:t>
            </w:r>
            <w:r w:rsidRPr="003C22C3">
              <w:rPr>
                <w:rFonts w:eastAsia="宋体"/>
                <w:szCs w:val="24"/>
                <w:lang w:eastAsia="zh-CN"/>
              </w:rPr>
              <w:t xml:space="preserve"> </w:t>
            </w:r>
            <w:r w:rsidRPr="003C22C3">
              <w:rPr>
                <w:rFonts w:eastAsia="宋体" w:hint="eastAsia"/>
                <w:szCs w:val="24"/>
                <w:lang w:eastAsia="zh-CN"/>
              </w:rPr>
              <w:t>measured partial</w:t>
            </w:r>
            <w:r w:rsidRPr="003C22C3">
              <w:rPr>
                <w:rFonts w:eastAsia="宋体"/>
                <w:szCs w:val="24"/>
                <w:lang w:eastAsia="zh-CN"/>
              </w:rPr>
              <w:t xml:space="preserve"> sphere</w:t>
            </w:r>
            <w:r w:rsidRPr="003C22C3">
              <w:rPr>
                <w:rFonts w:eastAsia="宋体" w:hint="eastAsia"/>
                <w:szCs w:val="24"/>
                <w:lang w:eastAsia="zh-CN"/>
              </w:rPr>
              <w:t xml:space="preserve"> (integrated or CDF), e.g., </w:t>
            </w:r>
          </w:p>
          <w:p w14:paraId="5F81A737"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t xml:space="preserve">D3a, Peak EIRP/EIS+ partial TRP/TRS (e.g., within selected 30, 60, 90, </w:t>
            </w:r>
            <w:proofErr w:type="gramStart"/>
            <w:r w:rsidRPr="003C22C3">
              <w:rPr>
                <w:rFonts w:eastAsia="宋体" w:hint="eastAsia"/>
                <w:szCs w:val="24"/>
                <w:lang w:eastAsia="zh-CN"/>
              </w:rPr>
              <w:t>180 degree</w:t>
            </w:r>
            <w:proofErr w:type="gramEnd"/>
            <w:r w:rsidRPr="003C22C3">
              <w:t xml:space="preserve"> </w:t>
            </w:r>
            <w:r w:rsidRPr="003C22C3">
              <w:rPr>
                <w:rFonts w:eastAsia="宋体"/>
                <w:szCs w:val="24"/>
                <w:lang w:eastAsia="zh-CN"/>
              </w:rPr>
              <w:t>range of angles</w:t>
            </w:r>
            <w:r w:rsidRPr="003C22C3">
              <w:rPr>
                <w:rFonts w:eastAsia="宋体" w:hint="eastAsia"/>
                <w:szCs w:val="24"/>
                <w:lang w:eastAsia="zh-CN"/>
              </w:rPr>
              <w:t xml:space="preserve">), </w:t>
            </w:r>
          </w:p>
          <w:p w14:paraId="0BF8BF9A"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t xml:space="preserve">D3b, Peak EIRP/EIS+ partial </w:t>
            </w:r>
            <w:r w:rsidRPr="003C22C3">
              <w:rPr>
                <w:rFonts w:eastAsia="宋体"/>
                <w:szCs w:val="24"/>
                <w:lang w:eastAsia="zh-CN"/>
              </w:rPr>
              <w:t>Spherical coverage CDF</w:t>
            </w:r>
            <w:r w:rsidRPr="003C22C3">
              <w:rPr>
                <w:rFonts w:eastAsia="宋体" w:hint="eastAsia"/>
                <w:szCs w:val="24"/>
                <w:lang w:eastAsia="zh-CN"/>
              </w:rPr>
              <w:t xml:space="preserve"> (e.g., within selected 30, 60, 90, </w:t>
            </w:r>
            <w:proofErr w:type="gramStart"/>
            <w:r w:rsidRPr="003C22C3">
              <w:rPr>
                <w:rFonts w:eastAsia="宋体" w:hint="eastAsia"/>
                <w:szCs w:val="24"/>
                <w:lang w:eastAsia="zh-CN"/>
              </w:rPr>
              <w:t>180 degree</w:t>
            </w:r>
            <w:proofErr w:type="gramEnd"/>
            <w:r w:rsidRPr="003C22C3">
              <w:t xml:space="preserve"> </w:t>
            </w:r>
            <w:r w:rsidRPr="003C22C3">
              <w:rPr>
                <w:rFonts w:eastAsia="宋体"/>
                <w:szCs w:val="24"/>
                <w:lang w:eastAsia="zh-CN"/>
              </w:rPr>
              <w:t>range of angles</w:t>
            </w:r>
            <w:r w:rsidRPr="003C22C3">
              <w:rPr>
                <w:rFonts w:eastAsia="宋体" w:hint="eastAsia"/>
                <w:szCs w:val="24"/>
                <w:lang w:eastAsia="zh-CN"/>
              </w:rPr>
              <w:t>)</w:t>
            </w:r>
          </w:p>
          <w:p w14:paraId="60DB2985"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4</w:t>
            </w:r>
            <w:r w:rsidRPr="003C22C3">
              <w:rPr>
                <w:rFonts w:eastAsia="宋体"/>
                <w:szCs w:val="24"/>
                <w:lang w:eastAsia="zh-CN"/>
              </w:rPr>
              <w:t xml:space="preserve">: </w:t>
            </w:r>
            <w:r w:rsidRPr="003C22C3">
              <w:rPr>
                <w:rFonts w:eastAsia="宋体" w:hint="eastAsia"/>
                <w:szCs w:val="24"/>
                <w:lang w:eastAsia="zh-CN"/>
              </w:rPr>
              <w:t>Only Full</w:t>
            </w:r>
            <w:r w:rsidRPr="003C22C3">
              <w:rPr>
                <w:rFonts w:eastAsia="宋体"/>
                <w:szCs w:val="24"/>
                <w:lang w:eastAsia="zh-CN"/>
              </w:rPr>
              <w:t xml:space="preserve"> sphere</w:t>
            </w:r>
            <w:r w:rsidRPr="003C22C3">
              <w:rPr>
                <w:rFonts w:eastAsia="宋体" w:hint="eastAsia"/>
                <w:szCs w:val="24"/>
                <w:lang w:eastAsia="zh-CN"/>
              </w:rPr>
              <w:t xml:space="preserve"> (integrated TRP/TRS or </w:t>
            </w:r>
            <w:r w:rsidRPr="003C22C3">
              <w:rPr>
                <w:rFonts w:eastAsia="宋体"/>
                <w:szCs w:val="24"/>
                <w:lang w:eastAsia="zh-CN"/>
              </w:rPr>
              <w:t xml:space="preserve">Spherical coverage </w:t>
            </w:r>
            <w:r w:rsidRPr="003C22C3">
              <w:rPr>
                <w:rFonts w:eastAsia="宋体" w:hint="eastAsia"/>
                <w:szCs w:val="24"/>
                <w:lang w:eastAsia="zh-CN"/>
              </w:rPr>
              <w:t>CDF)</w:t>
            </w:r>
            <w:r w:rsidRPr="003C22C3">
              <w:t xml:space="preserve"> </w:t>
            </w:r>
            <w:r w:rsidRPr="003C22C3">
              <w:rPr>
                <w:rFonts w:eastAsia="宋体"/>
                <w:szCs w:val="24"/>
                <w:lang w:eastAsia="zh-CN"/>
              </w:rPr>
              <w:t>with/without weighting</w:t>
            </w:r>
            <w:r w:rsidRPr="003C22C3">
              <w:rPr>
                <w:rFonts w:eastAsia="宋体" w:hint="eastAsia"/>
                <w:szCs w:val="24"/>
                <w:lang w:eastAsia="zh-CN"/>
              </w:rPr>
              <w:t xml:space="preserve">, </w:t>
            </w:r>
          </w:p>
          <w:p w14:paraId="52D4C475"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szCs w:val="24"/>
                <w:lang w:eastAsia="zh-CN"/>
              </w:rPr>
              <w:t>D4a, Spherical Coverage with EIRP-CDF and EIS-CCDF at [&gt;50%]-ile</w:t>
            </w:r>
          </w:p>
          <w:p w14:paraId="4781A0FC"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szCs w:val="24"/>
                <w:lang w:eastAsia="zh-CN"/>
              </w:rPr>
              <w:t>D4b, TRP/TRS or Weighted metric, e.g., weighted TRP/TRS (with larger weight for declared hemisphere)</w:t>
            </w:r>
          </w:p>
          <w:p w14:paraId="5309AD47"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5</w:t>
            </w:r>
            <w:r w:rsidRPr="003C22C3">
              <w:rPr>
                <w:rFonts w:eastAsia="宋体"/>
                <w:szCs w:val="24"/>
                <w:lang w:eastAsia="zh-CN"/>
              </w:rPr>
              <w:t xml:space="preserve">: </w:t>
            </w:r>
            <w:r w:rsidRPr="003C22C3">
              <w:rPr>
                <w:rFonts w:eastAsia="宋体" w:hint="eastAsia"/>
                <w:szCs w:val="24"/>
                <w:lang w:eastAsia="zh-CN"/>
              </w:rPr>
              <w:t>Only Partial</w:t>
            </w:r>
            <w:r w:rsidRPr="003C22C3">
              <w:rPr>
                <w:rFonts w:eastAsia="宋体"/>
                <w:szCs w:val="24"/>
                <w:lang w:eastAsia="zh-CN"/>
              </w:rPr>
              <w:t xml:space="preserve"> sphere</w:t>
            </w:r>
            <w:r w:rsidRPr="003C22C3">
              <w:rPr>
                <w:rFonts w:eastAsia="宋体" w:hint="eastAsia"/>
                <w:szCs w:val="24"/>
                <w:lang w:eastAsia="zh-CN"/>
              </w:rPr>
              <w:t xml:space="preserve"> (integrated or CDF)</w:t>
            </w:r>
            <w:r w:rsidRPr="003C22C3">
              <w:t xml:space="preserve"> </w:t>
            </w:r>
            <w:r w:rsidRPr="003C22C3">
              <w:rPr>
                <w:rFonts w:eastAsia="宋体"/>
                <w:szCs w:val="24"/>
                <w:lang w:eastAsia="zh-CN"/>
              </w:rPr>
              <w:t xml:space="preserve">(e.g., within selected 30, 60, 90, </w:t>
            </w:r>
            <w:proofErr w:type="gramStart"/>
            <w:r w:rsidRPr="003C22C3">
              <w:rPr>
                <w:rFonts w:eastAsia="宋体"/>
                <w:szCs w:val="24"/>
                <w:lang w:eastAsia="zh-CN"/>
              </w:rPr>
              <w:t>180 degree</w:t>
            </w:r>
            <w:proofErr w:type="gramEnd"/>
            <w:r w:rsidRPr="003C22C3">
              <w:rPr>
                <w:rFonts w:eastAsia="宋体"/>
                <w:szCs w:val="24"/>
                <w:lang w:eastAsia="zh-CN"/>
              </w:rPr>
              <w:t xml:space="preserve"> range of angles)</w:t>
            </w:r>
            <w:r w:rsidRPr="003C22C3">
              <w:rPr>
                <w:rFonts w:eastAsia="宋体" w:hint="eastAsia"/>
                <w:szCs w:val="24"/>
                <w:lang w:eastAsia="zh-CN"/>
              </w:rPr>
              <w:t xml:space="preserve">, </w:t>
            </w:r>
          </w:p>
          <w:bookmarkEnd w:id="2"/>
          <w:bookmarkEnd w:id="3"/>
          <w:p w14:paraId="54CAEC02" w14:textId="327E6C65" w:rsidR="008C1BAA" w:rsidRPr="00764C9E" w:rsidRDefault="008C1BAA" w:rsidP="00764C9E">
            <w:pPr>
              <w:rPr>
                <w:lang w:eastAsia="zh-CN"/>
              </w:rPr>
            </w:pPr>
          </w:p>
        </w:tc>
      </w:tr>
    </w:tbl>
    <w:p w14:paraId="5DA8FD7B" w14:textId="77777777" w:rsidR="008C1BAA" w:rsidRDefault="008C1BAA" w:rsidP="008C1BAA">
      <w:pPr>
        <w:rPr>
          <w:lang w:eastAsia="zh-CN"/>
        </w:rPr>
      </w:pPr>
    </w:p>
    <w:p w14:paraId="5E922C5B" w14:textId="4B4D078D" w:rsidR="00241286" w:rsidRDefault="00136A94" w:rsidP="008C1BAA">
      <w:pPr>
        <w:rPr>
          <w:rFonts w:eastAsiaTheme="minorEastAsia"/>
          <w:lang w:eastAsia="zh-CN"/>
        </w:rPr>
      </w:pPr>
      <w:r>
        <w:rPr>
          <w:rFonts w:eastAsiaTheme="minorEastAsia"/>
          <w:lang w:eastAsia="zh-CN"/>
        </w:rPr>
        <w:t xml:space="preserve">The peak EIRP/EIS metric is usually used for UE with high antenna gain, </w:t>
      </w:r>
      <w:proofErr w:type="gramStart"/>
      <w:r>
        <w:rPr>
          <w:rFonts w:eastAsiaTheme="minorEastAsia"/>
          <w:lang w:eastAsia="zh-CN"/>
        </w:rPr>
        <w:t>e.g.</w:t>
      </w:r>
      <w:proofErr w:type="gramEnd"/>
      <w:r>
        <w:rPr>
          <w:rFonts w:eastAsiaTheme="minorEastAsia"/>
          <w:lang w:eastAsia="zh-CN"/>
        </w:rPr>
        <w:t xml:space="preserve"> FR2 UE with beamforming. For FR1 UE, the antenna radiation pattern is not so directional, and the antenna gain is not so high. It is not </w:t>
      </w:r>
      <w:r w:rsidR="007D5094">
        <w:rPr>
          <w:rFonts w:eastAsiaTheme="minorEastAsia"/>
          <w:lang w:eastAsia="zh-CN"/>
        </w:rPr>
        <w:t>appropriate to adopt peak EIRP/EIS metric for FR1 UE.</w:t>
      </w:r>
      <w:r>
        <w:rPr>
          <w:rFonts w:eastAsiaTheme="minorEastAsia"/>
          <w:lang w:eastAsia="zh-CN"/>
        </w:rPr>
        <w:t xml:space="preserve"> </w:t>
      </w:r>
    </w:p>
    <w:p w14:paraId="642E81EE" w14:textId="12887997" w:rsidR="00241286" w:rsidRDefault="007D5094" w:rsidP="00677DDF">
      <w:pPr>
        <w:rPr>
          <w:rFonts w:eastAsiaTheme="minorEastAsia"/>
          <w:lang w:eastAsia="zh-CN"/>
        </w:rPr>
      </w:pPr>
      <w:r>
        <w:rPr>
          <w:rFonts w:eastAsiaTheme="minorEastAsia" w:hint="eastAsia"/>
          <w:lang w:eastAsia="zh-CN"/>
        </w:rPr>
        <w:t>F</w:t>
      </w:r>
      <w:r>
        <w:rPr>
          <w:rFonts w:eastAsiaTheme="minorEastAsia"/>
          <w:lang w:eastAsia="zh-CN"/>
        </w:rPr>
        <w:t xml:space="preserve">or FR1 UE antenna, it often receives signals from different directions at the same time. Even for the lower hemisphere, there is possible incident satellite signals due to signal reflection and scattering. </w:t>
      </w:r>
      <w:proofErr w:type="gramStart"/>
      <w:r>
        <w:rPr>
          <w:rFonts w:eastAsiaTheme="minorEastAsia"/>
          <w:lang w:eastAsia="zh-CN"/>
        </w:rPr>
        <w:t>So</w:t>
      </w:r>
      <w:proofErr w:type="gramEnd"/>
      <w:r>
        <w:rPr>
          <w:rFonts w:eastAsiaTheme="minorEastAsia"/>
          <w:lang w:eastAsia="zh-CN"/>
        </w:rPr>
        <w:t xml:space="preserve"> the performance metric should consider all directions in full sphere. </w:t>
      </w:r>
      <w:r w:rsidR="007B11D2">
        <w:rPr>
          <w:rFonts w:eastAsiaTheme="minorEastAsia"/>
          <w:lang w:eastAsia="zh-CN"/>
        </w:rPr>
        <w:t>It is probably the upper hemisphere includes more incident satellite signal than the lower sphere, different weights for upper hemisphere and lower hemisphere can be considered.</w:t>
      </w:r>
    </w:p>
    <w:p w14:paraId="18AD5AF1" w14:textId="0B57DC55" w:rsidR="007B11D2" w:rsidRDefault="007B11D2" w:rsidP="00677DDF">
      <w:pPr>
        <w:rPr>
          <w:rFonts w:eastAsiaTheme="minorEastAsia"/>
          <w:lang w:eastAsia="zh-CN"/>
        </w:rPr>
      </w:pPr>
      <w:r>
        <w:rPr>
          <w:rFonts w:eastAsiaTheme="minorEastAsia"/>
          <w:lang w:eastAsia="zh-CN"/>
        </w:rPr>
        <w:t>Based on above considerations, we support the Direction 4 with TRP TRS metric from full sphere, and larger weight can be put on the declared hemisphere, e.g., upper hemisphere.</w:t>
      </w:r>
    </w:p>
    <w:p w14:paraId="5A519988" w14:textId="512CC564" w:rsidR="00BD6AFE" w:rsidRDefault="00BD6AFE" w:rsidP="00BD6AFE">
      <w:pPr>
        <w:spacing w:after="120"/>
        <w:ind w:left="1418" w:hanging="1418"/>
        <w:rPr>
          <w:lang w:eastAsia="zh-CN"/>
        </w:rPr>
      </w:pPr>
      <w:r>
        <w:rPr>
          <w:b/>
          <w:bCs/>
        </w:rPr>
        <w:t xml:space="preserve">Proposal </w:t>
      </w:r>
      <w:r w:rsidR="007B11D2">
        <w:rPr>
          <w:b/>
          <w:bCs/>
        </w:rPr>
        <w:t>2</w:t>
      </w:r>
      <w:r w:rsidRPr="00DF1B01">
        <w:rPr>
          <w:b/>
          <w:bCs/>
        </w:rPr>
        <w:t>:</w:t>
      </w:r>
      <w:r w:rsidRPr="00DF1B01">
        <w:rPr>
          <w:b/>
          <w:bCs/>
        </w:rPr>
        <w:tab/>
      </w:r>
      <w:r w:rsidR="007B11D2">
        <w:rPr>
          <w:rFonts w:hint="eastAsia"/>
          <w:b/>
          <w:lang w:eastAsia="zh-CN"/>
        </w:rPr>
        <w:t>Adopt</w:t>
      </w:r>
      <w:r w:rsidR="007B11D2">
        <w:rPr>
          <w:b/>
          <w:lang w:eastAsia="zh-CN"/>
        </w:rPr>
        <w:t xml:space="preserve"> full sphere TRP TRS as performance metric for NTN </w:t>
      </w:r>
      <w:r w:rsidR="007B11D2">
        <w:rPr>
          <w:rFonts w:hint="eastAsia"/>
          <w:b/>
          <w:lang w:eastAsia="zh-CN"/>
        </w:rPr>
        <w:t>hand</w:t>
      </w:r>
      <w:r w:rsidR="007B11D2">
        <w:rPr>
          <w:b/>
          <w:lang w:eastAsia="zh-CN"/>
        </w:rPr>
        <w:t>held UE, and larger weights and be put o</w:t>
      </w:r>
      <w:r w:rsidR="007B11D2" w:rsidRPr="007B11D2">
        <w:rPr>
          <w:b/>
          <w:lang w:eastAsia="zh-CN"/>
        </w:rPr>
        <w:t xml:space="preserve">n </w:t>
      </w:r>
      <w:r w:rsidR="007B11D2" w:rsidRPr="007B11D2">
        <w:rPr>
          <w:rFonts w:eastAsiaTheme="minorEastAsia"/>
          <w:b/>
          <w:lang w:eastAsia="zh-CN"/>
        </w:rPr>
        <w:t>the declared hemisphere, e.g.</w:t>
      </w:r>
      <w:r w:rsidR="007B11D2" w:rsidRPr="000C52C4">
        <w:rPr>
          <w:rFonts w:eastAsiaTheme="minorEastAsia"/>
          <w:b/>
          <w:lang w:eastAsia="zh-CN"/>
        </w:rPr>
        <w:t>,</w:t>
      </w:r>
      <w:r w:rsidR="000C52C4" w:rsidRPr="000C52C4">
        <w:rPr>
          <w:rFonts w:eastAsiaTheme="minorEastAsia"/>
          <w:b/>
          <w:lang w:eastAsia="zh-CN"/>
        </w:rPr>
        <w:t xml:space="preserve"> upper hemisphere</w:t>
      </w:r>
      <w:r w:rsidR="000C52C4" w:rsidRPr="000C52C4">
        <w:rPr>
          <w:rFonts w:eastAsiaTheme="minorEastAsia"/>
          <w:b/>
          <w:lang w:eastAsia="zh-CN"/>
        </w:rPr>
        <w:t>,</w:t>
      </w:r>
      <w:r w:rsidR="007B11D2" w:rsidRPr="000C52C4">
        <w:rPr>
          <w:rFonts w:eastAsiaTheme="minorEastAsia"/>
          <w:b/>
          <w:lang w:eastAsia="zh-CN"/>
        </w:rPr>
        <w:t xml:space="preserve"> </w:t>
      </w:r>
      <w:r w:rsidR="007B11D2" w:rsidRPr="000C52C4">
        <w:rPr>
          <w:b/>
          <w:lang w:eastAsia="zh-CN"/>
        </w:rPr>
        <w:t xml:space="preserve">in </w:t>
      </w:r>
      <w:r w:rsidR="007B11D2" w:rsidRPr="007B11D2">
        <w:rPr>
          <w:b/>
          <w:lang w:eastAsia="zh-CN"/>
        </w:rPr>
        <w:t>the TRP TRS</w:t>
      </w:r>
      <w:r w:rsidR="007B11D2">
        <w:rPr>
          <w:b/>
          <w:lang w:eastAsia="zh-CN"/>
        </w:rPr>
        <w:t xml:space="preserve"> integration.</w:t>
      </w:r>
    </w:p>
    <w:p w14:paraId="27367EE2" w14:textId="77777777" w:rsidR="00DB1B3D"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36267D5D" w14:textId="77777777" w:rsidR="007B11D2" w:rsidRDefault="007B11D2" w:rsidP="007B11D2">
      <w:pPr>
        <w:spacing w:after="120"/>
        <w:ind w:left="1418" w:hanging="1418"/>
        <w:rPr>
          <w:lang w:eastAsia="zh-CN"/>
        </w:rPr>
      </w:pPr>
      <w:r>
        <w:rPr>
          <w:b/>
          <w:bCs/>
        </w:rPr>
        <w:t>Proposal 1</w:t>
      </w:r>
      <w:r w:rsidRPr="00DF1B01">
        <w:rPr>
          <w:b/>
          <w:bCs/>
        </w:rPr>
        <w:t>:</w:t>
      </w:r>
      <w:r w:rsidRPr="00DF1B01">
        <w:rPr>
          <w:b/>
          <w:bCs/>
        </w:rPr>
        <w:tab/>
      </w:r>
      <w:r w:rsidRPr="006643C5">
        <w:rPr>
          <w:b/>
          <w:lang w:eastAsia="zh-CN"/>
        </w:rPr>
        <w:t>the browsing mode (with hand phantom) should be prioritized for NTN UE OTA testing.</w:t>
      </w:r>
    </w:p>
    <w:p w14:paraId="4997E62A" w14:textId="6365BDBC" w:rsidR="000C52C4" w:rsidRDefault="000C52C4" w:rsidP="000C52C4">
      <w:pPr>
        <w:spacing w:after="120"/>
        <w:ind w:left="1418" w:hanging="1418"/>
        <w:rPr>
          <w:lang w:eastAsia="zh-CN"/>
        </w:rPr>
      </w:pPr>
      <w:r>
        <w:rPr>
          <w:b/>
          <w:bCs/>
        </w:rPr>
        <w:t>Proposal 2</w:t>
      </w:r>
      <w:r w:rsidRPr="00DF1B01">
        <w:rPr>
          <w:b/>
          <w:bCs/>
        </w:rPr>
        <w:t>:</w:t>
      </w:r>
      <w:r w:rsidRPr="00DF1B01">
        <w:rPr>
          <w:b/>
          <w:bCs/>
        </w:rPr>
        <w:tab/>
      </w:r>
      <w:r>
        <w:rPr>
          <w:rFonts w:hint="eastAsia"/>
          <w:b/>
          <w:lang w:eastAsia="zh-CN"/>
        </w:rPr>
        <w:t>Adopt</w:t>
      </w:r>
      <w:r>
        <w:rPr>
          <w:b/>
          <w:lang w:eastAsia="zh-CN"/>
        </w:rPr>
        <w:t xml:space="preserve"> full sphere TRP TRS as performance metric for NTN </w:t>
      </w:r>
      <w:r>
        <w:rPr>
          <w:rFonts w:hint="eastAsia"/>
          <w:b/>
          <w:lang w:eastAsia="zh-CN"/>
        </w:rPr>
        <w:t>hand</w:t>
      </w:r>
      <w:r>
        <w:rPr>
          <w:b/>
          <w:lang w:eastAsia="zh-CN"/>
        </w:rPr>
        <w:t>held UE, and larger weights and be put o</w:t>
      </w:r>
      <w:r w:rsidRPr="007B11D2">
        <w:rPr>
          <w:b/>
          <w:lang w:eastAsia="zh-CN"/>
        </w:rPr>
        <w:t xml:space="preserve">n </w:t>
      </w:r>
      <w:r w:rsidRPr="007B11D2">
        <w:rPr>
          <w:rFonts w:eastAsiaTheme="minorEastAsia"/>
          <w:b/>
          <w:lang w:eastAsia="zh-CN"/>
        </w:rPr>
        <w:t>the declared hemisphere, e.g.</w:t>
      </w:r>
      <w:r w:rsidRPr="000C52C4">
        <w:rPr>
          <w:rFonts w:eastAsiaTheme="minorEastAsia"/>
          <w:b/>
          <w:lang w:eastAsia="zh-CN"/>
        </w:rPr>
        <w:t xml:space="preserve">, upper hemisphere, </w:t>
      </w:r>
      <w:r w:rsidRPr="000C52C4">
        <w:rPr>
          <w:b/>
          <w:lang w:eastAsia="zh-CN"/>
        </w:rPr>
        <w:t xml:space="preserve">in </w:t>
      </w:r>
      <w:r w:rsidRPr="007B11D2">
        <w:rPr>
          <w:b/>
          <w:lang w:eastAsia="zh-CN"/>
        </w:rPr>
        <w:t>the TRP TRS</w:t>
      </w:r>
      <w:r>
        <w:rPr>
          <w:b/>
          <w:lang w:eastAsia="zh-CN"/>
        </w:rPr>
        <w:t xml:space="preserve"> integration.</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00069B6" w14:textId="77777777" w:rsidR="00BE49CC" w:rsidRDefault="00BE49CC" w:rsidP="00BE49CC">
      <w:pPr>
        <w:pStyle w:val="af8"/>
        <w:numPr>
          <w:ilvl w:val="0"/>
          <w:numId w:val="1"/>
        </w:numPr>
        <w:ind w:firstLineChars="0"/>
        <w:rPr>
          <w:lang w:val="en-US"/>
        </w:rPr>
      </w:pPr>
      <w:r>
        <w:rPr>
          <w:lang w:val="en-US" w:eastAsia="zh-CN"/>
        </w:rPr>
        <w:t>R4-2409931</w:t>
      </w:r>
      <w:r>
        <w:rPr>
          <w:lang w:eastAsia="zh-CN"/>
        </w:rPr>
        <w:t xml:space="preserve"> </w:t>
      </w:r>
      <w:proofErr w:type="gramStart"/>
      <w:r>
        <w:rPr>
          <w:lang w:eastAsia="zh-CN"/>
        </w:rPr>
        <w:t xml:space="preserve">   “</w:t>
      </w:r>
      <w:proofErr w:type="gramEnd"/>
      <w:r w:rsidRPr="00D75A27">
        <w:rPr>
          <w:lang w:eastAsia="zh-CN"/>
        </w:rPr>
        <w:t>WF for [111][338] TRP_TRS_MIMO_OTA</w:t>
      </w:r>
      <w:r>
        <w:rPr>
          <w:lang w:eastAsia="zh-CN"/>
        </w:rPr>
        <w:t>”, vivo</w:t>
      </w:r>
    </w:p>
    <w:sectPr w:rsidR="00BE49C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23A4" w14:textId="77777777" w:rsidR="00C413BE" w:rsidRDefault="00C413BE" w:rsidP="00707BAC">
      <w:pPr>
        <w:spacing w:after="0"/>
      </w:pPr>
      <w:r>
        <w:separator/>
      </w:r>
    </w:p>
  </w:endnote>
  <w:endnote w:type="continuationSeparator" w:id="0">
    <w:p w14:paraId="08197B6C" w14:textId="77777777" w:rsidR="00C413BE" w:rsidRDefault="00C413B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5F671" w14:textId="77777777" w:rsidR="00C413BE" w:rsidRDefault="00C413BE" w:rsidP="00707BAC">
      <w:pPr>
        <w:spacing w:after="0"/>
      </w:pPr>
      <w:r>
        <w:separator/>
      </w:r>
    </w:p>
  </w:footnote>
  <w:footnote w:type="continuationSeparator" w:id="0">
    <w:p w14:paraId="1EADD9F7" w14:textId="77777777" w:rsidR="00C413BE" w:rsidRDefault="00C413BE"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8"/>
  </w:num>
  <w:num w:numId="4">
    <w:abstractNumId w:val="1"/>
  </w:num>
  <w:num w:numId="5">
    <w:abstractNumId w:val="19"/>
  </w:num>
  <w:num w:numId="6">
    <w:abstractNumId w:val="15"/>
  </w:num>
  <w:num w:numId="7">
    <w:abstractNumId w:val="7"/>
  </w:num>
  <w:num w:numId="8">
    <w:abstractNumId w:val="0"/>
  </w:num>
  <w:num w:numId="9">
    <w:abstractNumId w:val="3"/>
  </w:num>
  <w:num w:numId="10">
    <w:abstractNumId w:val="10"/>
  </w:num>
  <w:num w:numId="11">
    <w:abstractNumId w:val="6"/>
  </w:num>
  <w:num w:numId="12">
    <w:abstractNumId w:val="17"/>
  </w:num>
  <w:num w:numId="13">
    <w:abstractNumId w:val="14"/>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286"/>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4021"/>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106"/>
    <w:rsid w:val="0050022B"/>
    <w:rsid w:val="00500EF4"/>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2760"/>
    <w:rsid w:val="00613A36"/>
    <w:rsid w:val="00613C9A"/>
    <w:rsid w:val="00614141"/>
    <w:rsid w:val="00614B5C"/>
    <w:rsid w:val="00615DE1"/>
    <w:rsid w:val="006204DE"/>
    <w:rsid w:val="00620F8A"/>
    <w:rsid w:val="006212C0"/>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34A"/>
    <w:rsid w:val="00654D32"/>
    <w:rsid w:val="006578C6"/>
    <w:rsid w:val="00663B65"/>
    <w:rsid w:val="006643C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D0652"/>
    <w:rsid w:val="006D0BB0"/>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0AEC"/>
    <w:rsid w:val="007035D0"/>
    <w:rsid w:val="0070412E"/>
    <w:rsid w:val="007059AA"/>
    <w:rsid w:val="00706B0F"/>
    <w:rsid w:val="007070AF"/>
    <w:rsid w:val="007077C3"/>
    <w:rsid w:val="00707BAC"/>
    <w:rsid w:val="00710912"/>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1D2"/>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03C"/>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EB3"/>
    <w:rsid w:val="009B0424"/>
    <w:rsid w:val="009B100E"/>
    <w:rsid w:val="009B1137"/>
    <w:rsid w:val="009B15F9"/>
    <w:rsid w:val="009B1A23"/>
    <w:rsid w:val="009B1E35"/>
    <w:rsid w:val="009B2CCD"/>
    <w:rsid w:val="009B2EB3"/>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668A"/>
    <w:rsid w:val="00A87689"/>
    <w:rsid w:val="00A87E8A"/>
    <w:rsid w:val="00A904DE"/>
    <w:rsid w:val="00A90C94"/>
    <w:rsid w:val="00A90D5B"/>
    <w:rsid w:val="00A91370"/>
    <w:rsid w:val="00A91C1D"/>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8A4"/>
    <w:rsid w:val="00BB69FC"/>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42A"/>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23426</TotalTime>
  <Pages>2</Pages>
  <Words>699</Words>
  <Characters>3987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180</cp:revision>
  <cp:lastPrinted>2020-04-08T05:49:00Z</cp:lastPrinted>
  <dcterms:created xsi:type="dcterms:W3CDTF">2020-04-08T09:11:00Z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